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E" w:rsidRPr="00B646BF" w:rsidRDefault="00B8275E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№268</w:t>
      </w:r>
    </w:p>
    <w:p w:rsidR="00B8275E" w:rsidRDefault="00B8275E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8275E" w:rsidRDefault="00B8275E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275E" w:rsidRDefault="00B8275E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8275E" w:rsidRDefault="008745D8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B827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B8275E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B8275E" w:rsidRDefault="00B8275E" w:rsidP="00B82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8275E" w:rsidRDefault="00B8275E" w:rsidP="008745D8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8275E" w:rsidRDefault="00B8275E" w:rsidP="00B8275E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8275E" w:rsidRPr="00BD51AC" w:rsidRDefault="00B8275E" w:rsidP="00B8275E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ГЛАВЫ МУНИЦИПАЛЬНОГО БРАЗОВАНИЯ «УКЫР»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На основании статьи 10 Федерального закона «Об основных гарантиях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 xml:space="preserve">избирательных прав и права на участие в референдуме граждан </w:t>
      </w:r>
      <w:proofErr w:type="gramStart"/>
      <w:r w:rsidRPr="00692BD6">
        <w:rPr>
          <w:rFonts w:ascii="Arial" w:eastAsia="Times New Roman" w:hAnsi="Arial" w:cs="Arial"/>
          <w:sz w:val="24"/>
          <w:szCs w:val="24"/>
        </w:rPr>
        <w:t>Российской</w:t>
      </w:r>
      <w:proofErr w:type="gramEnd"/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 xml:space="preserve">Федерации», статьями 10, 11 закона Иркутской области «О </w:t>
      </w:r>
      <w:proofErr w:type="gramStart"/>
      <w:r w:rsidRPr="00692BD6">
        <w:rPr>
          <w:rFonts w:ascii="Arial" w:eastAsia="Times New Roman" w:hAnsi="Arial" w:cs="Arial"/>
          <w:sz w:val="24"/>
          <w:szCs w:val="24"/>
        </w:rPr>
        <w:t>муниципальных</w:t>
      </w:r>
      <w:proofErr w:type="gramEnd"/>
    </w:p>
    <w:p w:rsidR="00B8275E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2BD6">
        <w:rPr>
          <w:rFonts w:ascii="Arial" w:eastAsia="Times New Roman" w:hAnsi="Arial" w:cs="Arial"/>
          <w:sz w:val="24"/>
          <w:szCs w:val="24"/>
        </w:rPr>
        <w:t>выборах</w:t>
      </w:r>
      <w:proofErr w:type="gramEnd"/>
      <w:r w:rsidRPr="00692BD6">
        <w:rPr>
          <w:rFonts w:ascii="Arial" w:eastAsia="Times New Roman" w:hAnsi="Arial" w:cs="Arial"/>
          <w:sz w:val="24"/>
          <w:szCs w:val="24"/>
        </w:rPr>
        <w:t xml:space="preserve"> в Иркутской области, пункта 5 статьи 12 Устава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Думы </w:t>
      </w:r>
    </w:p>
    <w:p w:rsidR="00B8275E" w:rsidRPr="00692BD6" w:rsidRDefault="00B8275E" w:rsidP="00B827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8275E" w:rsidRPr="00692BD6" w:rsidRDefault="00B8275E" w:rsidP="00B827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92BD6">
        <w:rPr>
          <w:rFonts w:ascii="Arial" w:eastAsia="Times New Roman" w:hAnsi="Arial" w:cs="Arial"/>
          <w:b/>
          <w:sz w:val="30"/>
          <w:szCs w:val="30"/>
        </w:rPr>
        <w:t>РЕШИЛА</w:t>
      </w:r>
    </w:p>
    <w:p w:rsidR="00B8275E" w:rsidRPr="00692BD6" w:rsidRDefault="00B8275E" w:rsidP="00B827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1.Назначить выборы главы муниципального образования «</w:t>
      </w:r>
      <w:proofErr w:type="spellStart"/>
      <w:r w:rsidRPr="00692BD6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692BD6">
        <w:rPr>
          <w:rFonts w:ascii="Arial" w:eastAsia="Times New Roman" w:hAnsi="Arial" w:cs="Arial"/>
          <w:sz w:val="24"/>
          <w:szCs w:val="24"/>
        </w:rPr>
        <w:t xml:space="preserve"> » на 9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сентября 2018 года.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2.Уведомить Избирательную комиссию Иркутской области о назначении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муниципальных выборов в течение трех дней со дня принятия настоящего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решения.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3.Опубликовать настоящее решение в районной газете «</w:t>
      </w:r>
      <w:proofErr w:type="gramStart"/>
      <w:r w:rsidRPr="00692BD6">
        <w:rPr>
          <w:rFonts w:ascii="Arial" w:eastAsia="Times New Roman" w:hAnsi="Arial" w:cs="Arial"/>
          <w:sz w:val="24"/>
          <w:szCs w:val="24"/>
        </w:rPr>
        <w:t>Сельская</w:t>
      </w:r>
      <w:proofErr w:type="gramEnd"/>
      <w:r w:rsidRPr="00692BD6">
        <w:rPr>
          <w:rFonts w:ascii="Arial" w:eastAsia="Times New Roman" w:hAnsi="Arial" w:cs="Arial"/>
          <w:sz w:val="24"/>
          <w:szCs w:val="24"/>
        </w:rPr>
        <w:t xml:space="preserve"> правда»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и на официальном сайте не позднее чем через 5 дней со дня его принятия.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275E" w:rsidRPr="00692BD6" w:rsidRDefault="00B8275E" w:rsidP="00B827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8275E" w:rsidRPr="00692BD6" w:rsidRDefault="00B8275E" w:rsidP="00B827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92BD6">
        <w:rPr>
          <w:rFonts w:ascii="Arial" w:hAnsi="Arial" w:cs="Arial"/>
          <w:sz w:val="24"/>
          <w:szCs w:val="24"/>
        </w:rPr>
        <w:t>Председатель Думы,</w:t>
      </w:r>
    </w:p>
    <w:p w:rsidR="00B8275E" w:rsidRPr="00692BD6" w:rsidRDefault="00B8275E" w:rsidP="00B827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92BD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92BD6">
        <w:rPr>
          <w:rFonts w:ascii="Arial" w:hAnsi="Arial" w:cs="Arial"/>
          <w:sz w:val="24"/>
          <w:szCs w:val="24"/>
        </w:rPr>
        <w:t>Укыр</w:t>
      </w:r>
      <w:proofErr w:type="spellEnd"/>
      <w:r w:rsidRPr="00692BD6">
        <w:rPr>
          <w:rFonts w:ascii="Arial" w:hAnsi="Arial" w:cs="Arial"/>
          <w:sz w:val="24"/>
          <w:szCs w:val="24"/>
        </w:rPr>
        <w:t>»:</w:t>
      </w:r>
    </w:p>
    <w:p w:rsidR="00B8275E" w:rsidRPr="00692BD6" w:rsidRDefault="00B8275E" w:rsidP="00B82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92BD6">
        <w:rPr>
          <w:rFonts w:ascii="Arial" w:hAnsi="Arial" w:cs="Arial"/>
          <w:sz w:val="24"/>
          <w:szCs w:val="24"/>
        </w:rPr>
        <w:t>Баглаева</w:t>
      </w:r>
      <w:proofErr w:type="spellEnd"/>
      <w:r w:rsidRPr="00692BD6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B8275E" w:rsidRPr="003C48F2" w:rsidRDefault="00B8275E" w:rsidP="00B8275E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8275E" w:rsidRDefault="00B8275E" w:rsidP="00B827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Pr="003F654C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8275E" w:rsidRPr="003F654C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Pr="003F654C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2CE" w:rsidRDefault="006A42CE"/>
    <w:sectPr w:rsidR="006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D"/>
    <w:rsid w:val="001B1EED"/>
    <w:rsid w:val="006A42CE"/>
    <w:rsid w:val="008745D8"/>
    <w:rsid w:val="00B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827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827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2019-01-22T07:33:00Z</cp:lastPrinted>
  <dcterms:created xsi:type="dcterms:W3CDTF">2018-10-25T04:10:00Z</dcterms:created>
  <dcterms:modified xsi:type="dcterms:W3CDTF">2019-01-22T07:34:00Z</dcterms:modified>
</cp:coreProperties>
</file>